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FCE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602FD2D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郑州商品交易所白糖期权合约</w:t>
      </w:r>
    </w:p>
    <w:p w14:paraId="16B6B400">
      <w:pPr>
        <w:jc w:val="left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sz w:val="24"/>
        </w:rPr>
        <w:t>（</w:t>
      </w:r>
      <w:r>
        <w:rPr>
          <w:rFonts w:hint="eastAsia" w:ascii="楷体" w:hAnsi="楷体" w:eastAsia="楷体"/>
          <w:sz w:val="24"/>
          <w:lang w:val="en-US" w:eastAsia="zh-CN"/>
        </w:rPr>
        <w:t>2024年10月30日郑州商品交易所第八届理事会第二十次会议审议通过，</w:t>
      </w:r>
      <w:r>
        <w:rPr>
          <w:rFonts w:hint="eastAsia" w:ascii="楷体" w:hAnsi="楷体" w:eastAsia="楷体"/>
          <w:sz w:val="24"/>
          <w:highlight w:val="none"/>
          <w:lang w:val="en-US" w:eastAsia="zh-CN"/>
        </w:rPr>
        <w:t>自2025年3月3日起施行</w:t>
      </w:r>
      <w:r>
        <w:rPr>
          <w:rFonts w:hint="eastAsia" w:ascii="楷体" w:hAnsi="楷体" w:eastAsia="楷体"/>
          <w:sz w:val="24"/>
          <w:highlight w:val="none"/>
        </w:rPr>
        <w:t>）</w:t>
      </w:r>
    </w:p>
    <w:tbl>
      <w:tblPr>
        <w:tblStyle w:val="8"/>
        <w:tblW w:w="85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282"/>
      </w:tblGrid>
      <w:tr w14:paraId="5F86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5D83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合约标的物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A781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</w:tr>
      <w:tr w14:paraId="5D8A0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C77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合约类型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604C5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</w:tr>
      <w:tr w14:paraId="1E16F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6B42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交易单位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72D9D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</w:tr>
      <w:tr w14:paraId="4EA8E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28DF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报价单位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CF94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</w:tr>
      <w:tr w14:paraId="3A2D4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0BD0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最小变动价位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A85FE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</w:tr>
      <w:tr w14:paraId="798F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B5C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涨跌停板幅度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47807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</w:tr>
      <w:tr w14:paraId="107A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4D35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合约月份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8B00"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常规期权：标的期货合约中的连续两个近月，其后月份在标的期货合约结算后持仓量达到5000手（单边）之后的第二个交易日挂牌</w:t>
            </w:r>
          </w:p>
          <w:p w14:paraId="041D0B9C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系列期权：在标的期货合约交割月份前四个月第一个交易日挂牌</w:t>
            </w:r>
          </w:p>
        </w:tc>
      </w:tr>
      <w:tr w14:paraId="16B4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D40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交易时间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CC8E9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</w:t>
            </w:r>
          </w:p>
        </w:tc>
      </w:tr>
      <w:tr w14:paraId="1D92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A20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最后交易日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13AD3"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常规期权：标的期货合约交割月份前一个月第15个日历日之前（含该日）的倒数第3个交易日，以及交易所规定的其他日期</w:t>
            </w:r>
          </w:p>
          <w:p w14:paraId="3A3636B2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系列期权：标的期货合约交割月份前两个月第15个日历日之前（含该日）的倒数第3个交易日，以及交易所规定的其他日期</w:t>
            </w:r>
          </w:p>
        </w:tc>
      </w:tr>
      <w:tr w14:paraId="64C2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99DF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到期日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6EEAA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</w:tr>
      <w:tr w14:paraId="6814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5C9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行权价格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7EE2E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 w14:paraId="59DB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D565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行权方式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2511"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14:paraId="4039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4DBE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交易代码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DDF8D"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常规期权：看涨期权为SR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行权价格，看跌期权为SR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P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</w:t>
            </w:r>
          </w:p>
          <w:p w14:paraId="4BBE5C94"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系列期权：看涨期权为SR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MS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行权价格，看跌期权为SR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MS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P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</w:t>
            </w:r>
          </w:p>
        </w:tc>
      </w:tr>
      <w:tr w14:paraId="4495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E8C0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上市交易所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403F98"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</w:tr>
    </w:tbl>
    <w:p w14:paraId="631B9833">
      <w:pPr>
        <w:keepNext/>
        <w:snapToGrid w:val="0"/>
        <w:spacing w:line="360" w:lineRule="auto"/>
        <w:rPr>
          <w:rFonts w:eastAsia="仿宋"/>
          <w:sz w:val="32"/>
          <w:szCs w:val="32"/>
        </w:rPr>
      </w:pPr>
    </w:p>
    <w:p w14:paraId="510647E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CAB023C">
      <w:pPr>
        <w:spacing w:line="566" w:lineRule="exact"/>
        <w:ind w:left="210" w:leftChars="1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8F41E-56C2-43BF-842B-B9A45EF0AA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C723DF-9F39-4A8E-BE2E-0518981000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706F06A-B0E9-4B83-804B-F3CCAB50CB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3FCA12-AB76-4AE2-B06E-63493F103B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38AEBA7-CCC6-43C5-9F86-EA256F4A6E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701E9">
    <w:pPr>
      <w:pStyle w:val="5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1B6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31B6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A7E3"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C8062A"/>
    <w:rsid w:val="198C4B68"/>
    <w:rsid w:val="1D7DB72F"/>
    <w:rsid w:val="20EA5A31"/>
    <w:rsid w:val="21A37FED"/>
    <w:rsid w:val="2C76251D"/>
    <w:rsid w:val="33CF2C1F"/>
    <w:rsid w:val="39541E55"/>
    <w:rsid w:val="3B5FB857"/>
    <w:rsid w:val="46FBD465"/>
    <w:rsid w:val="4D343F53"/>
    <w:rsid w:val="4DBD2B4F"/>
    <w:rsid w:val="5FA7092F"/>
    <w:rsid w:val="673F6B28"/>
    <w:rsid w:val="6B873C42"/>
    <w:rsid w:val="6C2F4D09"/>
    <w:rsid w:val="7239F65F"/>
    <w:rsid w:val="73C62A7F"/>
    <w:rsid w:val="7B673433"/>
    <w:rsid w:val="7CBF32F5"/>
    <w:rsid w:val="7CBFBCE3"/>
    <w:rsid w:val="7DEA42E1"/>
    <w:rsid w:val="7DF12352"/>
    <w:rsid w:val="7DFFA71C"/>
    <w:rsid w:val="7E4D9EF2"/>
    <w:rsid w:val="7E7C4FA8"/>
    <w:rsid w:val="7EFCF21B"/>
    <w:rsid w:val="7F3D3E83"/>
    <w:rsid w:val="B1FD621E"/>
    <w:rsid w:val="BADF74F0"/>
    <w:rsid w:val="D7DF4AA0"/>
    <w:rsid w:val="D9BF7B0E"/>
    <w:rsid w:val="DD3F271D"/>
    <w:rsid w:val="DEAD0AD1"/>
    <w:rsid w:val="DFBE05AC"/>
    <w:rsid w:val="EBB3DABD"/>
    <w:rsid w:val="EBE7BAD8"/>
    <w:rsid w:val="EEFFE941"/>
    <w:rsid w:val="F6FD9E7A"/>
    <w:rsid w:val="F7DB5CBA"/>
    <w:rsid w:val="F7FFCABA"/>
    <w:rsid w:val="FBE633E1"/>
    <w:rsid w:val="FCCF751D"/>
    <w:rsid w:val="FCE755D8"/>
    <w:rsid w:val="FD7EAC15"/>
    <w:rsid w:val="FDDD87DC"/>
    <w:rsid w:val="FE6DAAD8"/>
    <w:rsid w:val="FE7D5A7C"/>
    <w:rsid w:val="FF95F825"/>
    <w:rsid w:val="FFF38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648</Words>
  <Characters>714</Characters>
  <Lines>3</Lines>
  <Paragraphs>1</Paragraphs>
  <TotalTime>471</TotalTime>
  <ScaleCrop>false</ScaleCrop>
  <LinksUpToDate>false</LinksUpToDate>
  <CharactersWithSpaces>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2019-09-17T08:45:00Z</dcterms:created>
  <dc:creator>CN=李小鹏/OU=办公室/O=CZCE</dc:creator>
  <cp:lastModifiedBy>Jasper</cp:lastModifiedBy>
  <dcterms:modified xsi:type="dcterms:W3CDTF">2024-11-27T01:45:49Z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FABCE386C9C9458697E738BA1628B109_13</vt:lpwstr>
  </property>
</Properties>
</file>